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  <w:lang w:eastAsia="zh-CN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proofErr w:type="spellStart"/>
      <w:r w:rsidR="00F312F4">
        <w:rPr>
          <w:rFonts w:ascii="Comic Sans MS" w:hAnsi="Comic Sans MS" w:cs="Arial" w:hint="eastAsia"/>
          <w:lang w:eastAsia="zh-CN"/>
        </w:rPr>
        <w:t>Fuhai</w:t>
      </w:r>
      <w:proofErr w:type="spellEnd"/>
      <w:r w:rsidR="00F312F4">
        <w:rPr>
          <w:rFonts w:ascii="Comic Sans MS" w:hAnsi="Comic Sans MS" w:cs="Arial" w:hint="eastAsia"/>
          <w:lang w:eastAsia="zh-CN"/>
        </w:rPr>
        <w:t xml:space="preserve"> Wei</w:t>
      </w:r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9E484D" w:rsidRPr="009E484D">
        <w:rPr>
          <w:rFonts w:ascii="Comic Sans MS" w:hAnsi="Comic Sans MS" w:cs="Arial"/>
        </w:rPr>
        <w:t xml:space="preserve">Thin client network for a small school </w:t>
      </w:r>
      <w:r w:rsidR="009E484D">
        <w:rPr>
          <w:rFonts w:ascii="Comic Sans MS" w:hAnsi="Comic Sans MS" w:cs="Arial"/>
        </w:rPr>
        <w:t>u</w:t>
      </w:r>
      <w:r w:rsidR="009E484D" w:rsidRPr="009E484D">
        <w:rPr>
          <w:rFonts w:ascii="Comic Sans MS" w:hAnsi="Comic Sans MS" w:cs="Arial"/>
        </w:rPr>
        <w:t>s</w:t>
      </w:r>
      <w:r w:rsidR="009E484D">
        <w:rPr>
          <w:rFonts w:ascii="Comic Sans MS" w:hAnsi="Comic Sans MS" w:cs="Arial"/>
        </w:rPr>
        <w:t>ing</w:t>
      </w:r>
      <w:r w:rsidR="009E484D" w:rsidRPr="009E484D">
        <w:rPr>
          <w:rFonts w:ascii="Comic Sans MS" w:hAnsi="Comic Sans MS" w:cs="Arial"/>
        </w:rPr>
        <w:t xml:space="preserve"> Tablet as client</w:t>
      </w:r>
    </w:p>
    <w:p w:rsidR="009E484D" w:rsidRDefault="009E484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e.g. </w:t>
      </w:r>
      <w:hyperlink r:id="rId7" w:history="1">
        <w:r w:rsidRPr="00E75E40">
          <w:rPr>
            <w:rStyle w:val="a4"/>
            <w:rFonts w:ascii="Comic Sans MS" w:hAnsi="Comic Sans MS" w:cs="Arial"/>
          </w:rPr>
          <w:t>http://www.ywterminal.com/en/product.asp?id=96</w:t>
        </w:r>
      </w:hyperlink>
    </w:p>
    <w:p w:rsidR="009E484D" w:rsidRPr="00C653FA" w:rsidRDefault="009E484D" w:rsidP="00050D11">
      <w:pPr>
        <w:rPr>
          <w:rFonts w:ascii="Comic Sans MS" w:hAnsi="Comic Sans MS" w:cs="Arial"/>
        </w:rPr>
      </w:pPr>
    </w:p>
    <w:p w:rsidR="00050D11" w:rsidRPr="00C653FA" w:rsidRDefault="00FE4E0E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noProof/>
          <w:lang w:val="en-US" w:eastAsia="zh-CN"/>
        </w:rPr>
        <w:drawing>
          <wp:inline distT="0" distB="0" distL="0" distR="0">
            <wp:extent cx="5731510" cy="3674745"/>
            <wp:effectExtent l="19050" t="0" r="2540" b="0"/>
            <wp:docPr id="3" name="图片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</w:t>
      </w:r>
      <w:r w:rsidRPr="009E484D">
        <w:rPr>
          <w:rFonts w:ascii="Comic Sans MS" w:hAnsi="Comic Sans MS" w:cs="Arial"/>
          <w:highlight w:val="yellow"/>
        </w:rPr>
        <w:t xml:space="preserve">20 </w:t>
      </w:r>
      <w:r w:rsidR="009E484D" w:rsidRPr="009E484D">
        <w:rPr>
          <w:rFonts w:ascii="Comic Sans MS" w:hAnsi="Comic Sans MS" w:cs="Arial"/>
          <w:highlight w:val="yellow"/>
        </w:rPr>
        <w:t>tablets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server</w:t>
      </w:r>
      <w:r>
        <w:rPr>
          <w:rFonts w:ascii="Comic Sans MS" w:hAnsi="Comic Sans MS" w:cs="Arial"/>
        </w:rPr>
        <w:t xml:space="preserve">, printer and </w:t>
      </w:r>
      <w:proofErr w:type="spellStart"/>
      <w:r w:rsidR="009E484D">
        <w:rPr>
          <w:rFonts w:ascii="Comic Sans MS" w:hAnsi="Comic Sans MS" w:cs="Arial"/>
        </w:rPr>
        <w:t>wifi</w:t>
      </w:r>
      <w:proofErr w:type="spellEnd"/>
      <w:r w:rsidR="009E484D">
        <w:rPr>
          <w:rFonts w:ascii="Comic Sans MS" w:hAnsi="Comic Sans MS" w:cs="Arial"/>
        </w:rPr>
        <w:t xml:space="preserve"> router</w:t>
      </w:r>
      <w:r>
        <w:rPr>
          <w:rFonts w:ascii="Comic Sans MS" w:hAnsi="Comic Sans MS" w:cs="Arial"/>
        </w:rPr>
        <w:t>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a5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lastRenderedPageBreak/>
        <w:t>Negotiate with the stakeholders to establish the extent to which sustainability is to be integrated</w:t>
      </w:r>
    </w:p>
    <w:p w:rsidR="00050D11" w:rsidRDefault="00050D11" w:rsidP="00AB2C8E">
      <w:pPr>
        <w:rPr>
          <w:rFonts w:ascii="Comic Sans MS" w:hAnsi="Comic Sans MS"/>
          <w:lang w:eastAsia="zh-CN"/>
        </w:rPr>
      </w:pPr>
      <w:r w:rsidRPr="00C653FA">
        <w:rPr>
          <w:rFonts w:ascii="Comic Sans MS" w:hAnsi="Comic Sans MS"/>
        </w:rPr>
        <w:t>Answer:</w:t>
      </w:r>
    </w:p>
    <w:p w:rsidR="00094306" w:rsidRPr="00C653FA" w:rsidRDefault="00094306" w:rsidP="00AB2C8E">
      <w:pPr>
        <w:rPr>
          <w:rFonts w:ascii="Comic Sans MS" w:hAnsi="Comic Sans MS"/>
          <w:lang w:eastAsia="zh-CN"/>
        </w:rPr>
      </w:pPr>
      <w:proofErr w:type="gramStart"/>
      <w:r>
        <w:rPr>
          <w:rFonts w:ascii="Comic Sans MS" w:hAnsi="Comic Sans MS" w:hint="eastAsia"/>
          <w:lang w:eastAsia="zh-CN"/>
        </w:rPr>
        <w:t>Use a wireless router with modem connect</w:t>
      </w:r>
      <w:proofErr w:type="gramEnd"/>
      <w:r>
        <w:rPr>
          <w:rFonts w:ascii="Comic Sans MS" w:hAnsi="Comic Sans MS" w:hint="eastAsia"/>
          <w:lang w:eastAsia="zh-CN"/>
        </w:rPr>
        <w:t xml:space="preserve"> to internet and 1 server for DNS and DHCP service. </w:t>
      </w:r>
      <w:proofErr w:type="gramStart"/>
      <w:r>
        <w:rPr>
          <w:rFonts w:ascii="Comic Sans MS" w:hAnsi="Comic Sans MS" w:hint="eastAsia"/>
          <w:lang w:eastAsia="zh-CN"/>
        </w:rPr>
        <w:t>One printer for share print service.</w:t>
      </w:r>
      <w:proofErr w:type="gramEnd"/>
      <w:r>
        <w:rPr>
          <w:rFonts w:ascii="Comic Sans MS" w:hAnsi="Comic Sans MS" w:hint="eastAsia"/>
          <w:lang w:eastAsia="zh-CN"/>
        </w:rPr>
        <w:t xml:space="preserve"> One </w:t>
      </w:r>
      <w:proofErr w:type="spellStart"/>
      <w:r>
        <w:rPr>
          <w:rFonts w:ascii="Comic Sans MS" w:hAnsi="Comic Sans MS" w:hint="eastAsia"/>
          <w:lang w:eastAsia="zh-CN"/>
        </w:rPr>
        <w:t>PowerUSB</w:t>
      </w:r>
      <w:proofErr w:type="spellEnd"/>
      <w:r>
        <w:rPr>
          <w:rFonts w:ascii="Comic Sans MS" w:hAnsi="Comic Sans MS" w:hint="eastAsia"/>
          <w:lang w:eastAsia="zh-CN"/>
        </w:rPr>
        <w:t xml:space="preserve"> power panel control the power supply for server, router and printer.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9E484D">
        <w:rPr>
          <w:rFonts w:ascii="Comic Sans MS" w:hAnsi="Comic Sans MS"/>
          <w:highlight w:val="yellow"/>
        </w:rPr>
        <w:t>low</w:t>
      </w:r>
      <w:proofErr w:type="gramEnd"/>
      <w:r w:rsidRPr="009E484D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9E484D">
        <w:rPr>
          <w:rFonts w:ascii="Comic Sans MS" w:hAnsi="Comic Sans MS"/>
          <w:highlight w:val="yellow"/>
        </w:rPr>
        <w:t>energy</w:t>
      </w:r>
      <w:proofErr w:type="gramEnd"/>
      <w:r w:rsidRPr="009E484D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9E484D">
        <w:rPr>
          <w:rFonts w:ascii="Comic Sans MS" w:hAnsi="Comic Sans MS"/>
          <w:highlight w:val="yellow"/>
        </w:rPr>
        <w:t>energy</w:t>
      </w:r>
      <w:proofErr w:type="gramEnd"/>
      <w:r w:rsidRPr="009E484D">
        <w:rPr>
          <w:rFonts w:ascii="Comic Sans MS" w:hAnsi="Comic Sans MS"/>
          <w:highlight w:val="yellow"/>
        </w:rPr>
        <w:t xml:space="preserve"> management software</w:t>
      </w:r>
      <w:r w:rsidR="009E484D">
        <w:rPr>
          <w:rFonts w:ascii="Comic Sans MS" w:hAnsi="Comic Sans MS"/>
        </w:rPr>
        <w:t xml:space="preserve"> </w:t>
      </w:r>
      <w:r w:rsidR="009E484D" w:rsidRPr="009E484D">
        <w:rPr>
          <w:rFonts w:ascii="Comic Sans MS" w:hAnsi="Comic Sans MS"/>
          <w:highlight w:val="yellow"/>
        </w:rPr>
        <w:t>on server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9E484D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9E484D">
        <w:rPr>
          <w:rFonts w:ascii="Comic Sans MS" w:hAnsi="Comic Sans MS"/>
          <w:highlight w:val="yellow"/>
        </w:rPr>
        <w:t>to</w:t>
      </w:r>
      <w:proofErr w:type="gramEnd"/>
      <w:r w:rsidRPr="009E484D">
        <w:rPr>
          <w:rFonts w:ascii="Comic Sans MS" w:hAnsi="Comic Sans MS"/>
          <w:highlight w:val="yellow"/>
        </w:rPr>
        <w:t xml:space="preserve"> </w:t>
      </w:r>
      <w:proofErr w:type="spellStart"/>
      <w:r w:rsidRPr="009E484D">
        <w:rPr>
          <w:rFonts w:ascii="Comic Sans MS" w:hAnsi="Comic Sans MS"/>
          <w:highlight w:val="yellow"/>
        </w:rPr>
        <w:t>Pdf</w:t>
      </w:r>
      <w:proofErr w:type="spellEnd"/>
      <w:r w:rsidR="009E484D" w:rsidRPr="009E484D">
        <w:rPr>
          <w:rFonts w:ascii="Comic Sans MS" w:hAnsi="Comic Sans MS"/>
          <w:highlight w:val="yellow"/>
        </w:rPr>
        <w:t>/wiki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9D48B3" w:rsidP="00050D11">
      <w:pPr>
        <w:rPr>
          <w:rFonts w:ascii="Comic Sans MS" w:hAnsi="Comic Sans MS"/>
        </w:rPr>
      </w:pPr>
      <w:proofErr w:type="gramStart"/>
      <w:r>
        <w:rPr>
          <w:rFonts w:ascii="Comic Sans MS" w:hAnsi="Comic Sans MS" w:hint="eastAsia"/>
          <w:lang w:eastAsia="zh-CN"/>
        </w:rPr>
        <w:t>U</w:t>
      </w:r>
      <w:r>
        <w:rPr>
          <w:rFonts w:ascii="Comic Sans MS" w:hAnsi="Comic Sans MS"/>
          <w:lang w:eastAsia="zh-CN"/>
        </w:rPr>
        <w:t>s</w:t>
      </w:r>
      <w:r>
        <w:rPr>
          <w:rFonts w:ascii="Comic Sans MS" w:hAnsi="Comic Sans MS" w:hint="eastAsia"/>
          <w:lang w:eastAsia="zh-CN"/>
        </w:rPr>
        <w:t>e t</w:t>
      </w:r>
      <w:r w:rsidRPr="009D48B3">
        <w:rPr>
          <w:rFonts w:ascii="Comic Sans MS" w:hAnsi="Comic Sans MS"/>
          <w:lang w:eastAsia="zh-CN"/>
        </w:rPr>
        <w:t xml:space="preserve">he </w:t>
      </w:r>
      <w:proofErr w:type="spellStart"/>
      <w:r>
        <w:rPr>
          <w:rFonts w:ascii="Comic Sans MS" w:hAnsi="Comic Sans MS"/>
          <w:lang w:eastAsia="zh-CN"/>
        </w:rPr>
        <w:t>PowerUSB</w:t>
      </w:r>
      <w:proofErr w:type="spellEnd"/>
      <w:r>
        <w:rPr>
          <w:rFonts w:ascii="Comic Sans MS" w:hAnsi="Comic Sans MS" w:hint="eastAsia"/>
          <w:lang w:eastAsia="zh-CN"/>
        </w:rPr>
        <w:t xml:space="preserve"> control</w:t>
      </w:r>
      <w:proofErr w:type="gramEnd"/>
      <w:r>
        <w:rPr>
          <w:rFonts w:ascii="Comic Sans MS" w:hAnsi="Comic Sans MS" w:hint="eastAsia"/>
          <w:lang w:eastAsia="zh-CN"/>
        </w:rPr>
        <w:t xml:space="preserve"> the server, printer and router. We can shutdown the server and power off the rout</w:t>
      </w:r>
      <w:r w:rsidR="007F5BDB">
        <w:rPr>
          <w:rFonts w:ascii="Comic Sans MS" w:hAnsi="Comic Sans MS" w:hint="eastAsia"/>
          <w:lang w:eastAsia="zh-CN"/>
        </w:rPr>
        <w:t>er and printer scheme</w:t>
      </w:r>
      <w:r>
        <w:rPr>
          <w:rFonts w:ascii="Comic Sans MS" w:hAnsi="Comic Sans MS" w:hint="eastAsia"/>
          <w:lang w:eastAsia="zh-CN"/>
        </w:rPr>
        <w:t xml:space="preserve"> after</w:t>
      </w:r>
      <w:r w:rsidR="007F5BDB">
        <w:rPr>
          <w:rFonts w:ascii="Comic Sans MS" w:hAnsi="Comic Sans MS" w:hint="eastAsia"/>
          <w:lang w:eastAsia="zh-CN"/>
        </w:rPr>
        <w:t xml:space="preserve"> 3.30pm and </w:t>
      </w:r>
      <w:proofErr w:type="spellStart"/>
      <w:r w:rsidR="007F5BDB">
        <w:rPr>
          <w:rFonts w:ascii="Comic Sans MS" w:hAnsi="Comic Sans MS" w:hint="eastAsia"/>
          <w:lang w:eastAsia="zh-CN"/>
        </w:rPr>
        <w:t>startup</w:t>
      </w:r>
      <w:proofErr w:type="spellEnd"/>
      <w:r w:rsidR="007F5BDB">
        <w:rPr>
          <w:rFonts w:ascii="Comic Sans MS" w:hAnsi="Comic Sans MS" w:hint="eastAsia"/>
          <w:lang w:eastAsia="zh-CN"/>
        </w:rPr>
        <w:t xml:space="preserve"> the server and power on the printer and router before 8.30am every weekday.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240"/>
        <w:gridCol w:w="1240"/>
        <w:gridCol w:w="1240"/>
        <w:gridCol w:w="1241"/>
        <w:gridCol w:w="912"/>
      </w:tblGrid>
      <w:tr w:rsidR="00050D11" w:rsidRPr="00C653FA" w:rsidTr="00225DCE">
        <w:tc>
          <w:tcPr>
            <w:tcW w:w="336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4961" w:type="dxa"/>
            <w:gridSpan w:val="4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lang w:eastAsia="zh-CN"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T</w:t>
            </w:r>
            <w:r>
              <w:rPr>
                <w:rFonts w:ascii="Arial Unicode MS" w:eastAsia="Arial Unicode MS" w:hAnsi="Arial Unicode MS" w:cs="Arial Unicode MS" w:hint="eastAsia"/>
                <w:b/>
                <w:lang w:eastAsia="zh-CN"/>
              </w:rPr>
              <w:t>ablet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Server</w:t>
            </w: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Router</w:t>
            </w: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Printer</w:t>
            </w: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0.3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19</w:t>
            </w: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0</w:t>
            </w: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0</w:t>
            </w: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3.5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42</w:t>
            </w:r>
          </w:p>
        </w:tc>
        <w:tc>
          <w:tcPr>
            <w:tcW w:w="1240" w:type="dxa"/>
          </w:tcPr>
          <w:p w:rsidR="002F7C18" w:rsidRPr="00A07DCD" w:rsidRDefault="009D0332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5</w:t>
            </w:r>
          </w:p>
        </w:tc>
        <w:tc>
          <w:tcPr>
            <w:tcW w:w="1241" w:type="dxa"/>
          </w:tcPr>
          <w:p w:rsidR="002F7C18" w:rsidRPr="00A07DCD" w:rsidRDefault="009D0332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16</w:t>
            </w: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3.2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42</w:t>
            </w:r>
          </w:p>
        </w:tc>
        <w:tc>
          <w:tcPr>
            <w:tcW w:w="1240" w:type="dxa"/>
          </w:tcPr>
          <w:p w:rsidR="002F7C18" w:rsidRPr="00A07DCD" w:rsidRDefault="009D0332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5</w:t>
            </w:r>
          </w:p>
        </w:tc>
        <w:tc>
          <w:tcPr>
            <w:tcW w:w="1241" w:type="dxa"/>
          </w:tcPr>
          <w:p w:rsidR="002F7C18" w:rsidRPr="00A07DCD" w:rsidRDefault="009D0332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16</w:t>
            </w: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3.3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44</w:t>
            </w: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Spreadsheets</w:t>
            </w:r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3.3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44</w:t>
            </w: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2F7C18" w:rsidRPr="00C653FA" w:rsidRDefault="001B192B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history="1">
              <w:r w:rsidR="002F7C18" w:rsidRPr="00C653FA">
                <w:rPr>
                  <w:rStyle w:val="a4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lang w:eastAsia="zh-CN"/>
              </w:rPr>
              <w:t>3.1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2F7C18" w:rsidRPr="00C653FA" w:rsidRDefault="001B192B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s/Fall+At+Your+Feet/3KIZB0?src=5" w:history="1">
              <w:r w:rsidR="002F7C18" w:rsidRPr="00C653FA">
                <w:rPr>
                  <w:rStyle w:val="a4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lang w:eastAsia="zh-CN"/>
              </w:rPr>
              <w:t>3.3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2F7C18" w:rsidRPr="00C653FA" w:rsidRDefault="001B192B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1" w:anchor="/?video_info=33p1yw1t" w:history="1">
              <w:r w:rsidR="002F7C18" w:rsidRPr="00C653FA">
                <w:rPr>
                  <w:rStyle w:val="a4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240" w:type="dxa"/>
          </w:tcPr>
          <w:p w:rsidR="002F7C18" w:rsidRPr="00A07DCD" w:rsidRDefault="002F7C18" w:rsidP="00461FD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lang w:eastAsia="zh-CN"/>
              </w:rPr>
            </w:pPr>
            <w:r>
              <w:rPr>
                <w:rFonts w:ascii="Arial Unicode MS" w:eastAsia="Arial Unicode MS" w:hAnsi="Arial Unicode MS" w:cs="Arial Unicode MS" w:hint="eastAsia"/>
                <w:b/>
                <w:lang w:eastAsia="zh-CN"/>
              </w:rPr>
              <w:t>3.</w:t>
            </w:r>
            <w:r>
              <w:rPr>
                <w:rFonts w:ascii="Arial Unicode MS" w:eastAsia="Arial Unicode MS" w:hAnsi="Arial Unicode MS" w:cs="Arial Unicode MS"/>
                <w:b/>
                <w:lang w:eastAsia="zh-CN"/>
              </w:rPr>
              <w:t>3</w:t>
            </w:r>
          </w:p>
        </w:tc>
        <w:tc>
          <w:tcPr>
            <w:tcW w:w="1240" w:type="dxa"/>
          </w:tcPr>
          <w:p w:rsidR="002F7C18" w:rsidRPr="00A07DCD" w:rsidRDefault="002F7C18" w:rsidP="00D40C50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0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41" w:type="dxa"/>
          </w:tcPr>
          <w:p w:rsidR="002F7C18" w:rsidRPr="00A07DCD" w:rsidRDefault="002F7C18" w:rsidP="00AB2F27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  <w:r>
              <w:rPr>
                <w:rFonts w:ascii="Comic Sans MS" w:hAnsi="Comic Sans MS"/>
              </w:rPr>
              <w:t xml:space="preserve"> for server</w:t>
            </w:r>
            <w:bookmarkStart w:id="0" w:name="_GoBack"/>
            <w:bookmarkEnd w:id="0"/>
          </w:p>
        </w:tc>
        <w:tc>
          <w:tcPr>
            <w:tcW w:w="1240" w:type="dxa"/>
          </w:tcPr>
          <w:p w:rsidR="002F7C18" w:rsidRPr="00C653FA" w:rsidRDefault="002F7C18" w:rsidP="00461FD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240" w:type="dxa"/>
          </w:tcPr>
          <w:p w:rsidR="002F7C18" w:rsidRPr="002F7C18" w:rsidRDefault="002F7C18" w:rsidP="00D40C50">
            <w:pPr>
              <w:spacing w:after="0" w:line="240" w:lineRule="auto"/>
              <w:jc w:val="center"/>
              <w:rPr>
                <w:rFonts w:ascii="Comic Sans MS" w:hAnsi="Comic Sans MS"/>
                <w:b/>
                <w:lang w:eastAsia="zh-CN"/>
              </w:rPr>
            </w:pPr>
            <w:r w:rsidRPr="002F7C18">
              <w:rPr>
                <w:rFonts w:ascii="Comic Sans MS" w:hAnsi="Comic Sans MS" w:hint="eastAsia"/>
                <w:b/>
                <w:lang w:eastAsia="zh-CN"/>
              </w:rPr>
              <w:t>16</w:t>
            </w:r>
          </w:p>
        </w:tc>
        <w:tc>
          <w:tcPr>
            <w:tcW w:w="1240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241" w:type="dxa"/>
          </w:tcPr>
          <w:p w:rsidR="002F7C18" w:rsidRPr="002F7C18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  <w:lang w:eastAsia="zh-CN"/>
              </w:rPr>
            </w:pPr>
            <w:r w:rsidRPr="00C653FA">
              <w:rPr>
                <w:rFonts w:ascii="Comic Sans MS" w:hAnsi="Comic Sans MS"/>
              </w:rPr>
              <w:t>Printing</w:t>
            </w:r>
            <w:r>
              <w:rPr>
                <w:rFonts w:ascii="Comic Sans MS" w:hAnsi="Comic Sans MS" w:hint="eastAsia"/>
                <w:lang w:eastAsia="zh-CN"/>
              </w:rPr>
              <w:t>(Local)</w:t>
            </w:r>
          </w:p>
        </w:tc>
        <w:tc>
          <w:tcPr>
            <w:tcW w:w="1240" w:type="dxa"/>
          </w:tcPr>
          <w:p w:rsidR="002F7C18" w:rsidRPr="002F7C18" w:rsidRDefault="002F7C18" w:rsidP="00461FD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2F7C18">
              <w:rPr>
                <w:rFonts w:ascii="Comic Sans MS" w:hAnsi="Comic Sans MS"/>
                <w:b/>
              </w:rPr>
              <w:t>3.3</w:t>
            </w:r>
          </w:p>
        </w:tc>
        <w:tc>
          <w:tcPr>
            <w:tcW w:w="1240" w:type="dxa"/>
          </w:tcPr>
          <w:p w:rsidR="002F7C18" w:rsidRPr="002F7C18" w:rsidRDefault="002F7C18" w:rsidP="00D40C50">
            <w:pPr>
              <w:spacing w:after="0" w:line="240" w:lineRule="auto"/>
              <w:jc w:val="center"/>
              <w:rPr>
                <w:rFonts w:ascii="Comic Sans MS" w:hAnsi="Comic Sans MS"/>
                <w:b/>
                <w:lang w:eastAsia="zh-CN"/>
              </w:rPr>
            </w:pPr>
            <w:r w:rsidRPr="002F7C18">
              <w:rPr>
                <w:rFonts w:ascii="Comic Sans MS" w:hAnsi="Comic Sans MS" w:hint="eastAsia"/>
                <w:b/>
                <w:lang w:eastAsia="zh-CN"/>
              </w:rPr>
              <w:t>43</w:t>
            </w:r>
          </w:p>
        </w:tc>
        <w:tc>
          <w:tcPr>
            <w:tcW w:w="1240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241" w:type="dxa"/>
          </w:tcPr>
          <w:p w:rsidR="002F7C18" w:rsidRPr="002F7C18" w:rsidRDefault="009D0332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  <w:lang w:eastAsia="zh-CN"/>
              </w:rPr>
            </w:pPr>
            <w:r>
              <w:rPr>
                <w:rFonts w:ascii="Comic Sans MS" w:hAnsi="Comic Sans MS"/>
                <w:b/>
                <w:lang w:eastAsia="zh-CN"/>
              </w:rPr>
              <w:t>16</w:t>
            </w: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2F7C18" w:rsidRPr="00C653FA" w:rsidTr="0048461E">
        <w:tc>
          <w:tcPr>
            <w:tcW w:w="3369" w:type="dxa"/>
          </w:tcPr>
          <w:p w:rsidR="002F7C18" w:rsidRPr="00C653FA" w:rsidRDefault="002F7C18" w:rsidP="007A5CB7">
            <w:pPr>
              <w:spacing w:after="0" w:line="240" w:lineRule="auto"/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Printi</w:t>
            </w:r>
            <w:r>
              <w:rPr>
                <w:rFonts w:ascii="Comic Sans MS" w:hAnsi="Comic Sans MS"/>
                <w:lang w:eastAsia="zh-CN"/>
              </w:rPr>
              <w:t>ng(Wiki)</w:t>
            </w:r>
          </w:p>
        </w:tc>
        <w:tc>
          <w:tcPr>
            <w:tcW w:w="1240" w:type="dxa"/>
          </w:tcPr>
          <w:p w:rsidR="002F7C18" w:rsidRPr="002F7C18" w:rsidRDefault="002F7C18" w:rsidP="00461FD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2F7C18">
              <w:rPr>
                <w:rFonts w:ascii="Comic Sans MS" w:hAnsi="Comic Sans MS"/>
                <w:b/>
              </w:rPr>
              <w:t>3.3</w:t>
            </w:r>
          </w:p>
        </w:tc>
        <w:tc>
          <w:tcPr>
            <w:tcW w:w="1240" w:type="dxa"/>
          </w:tcPr>
          <w:p w:rsidR="002F7C18" w:rsidRPr="002F7C18" w:rsidRDefault="002F7C18" w:rsidP="00D40C50">
            <w:pPr>
              <w:spacing w:after="0" w:line="240" w:lineRule="auto"/>
              <w:jc w:val="center"/>
              <w:rPr>
                <w:rFonts w:ascii="Comic Sans MS" w:hAnsi="Comic Sans MS"/>
                <w:b/>
                <w:lang w:eastAsia="zh-CN"/>
              </w:rPr>
            </w:pPr>
            <w:r>
              <w:rPr>
                <w:rFonts w:ascii="Comic Sans MS" w:hAnsi="Comic Sans MS"/>
                <w:b/>
                <w:lang w:eastAsia="zh-CN"/>
              </w:rPr>
              <w:t>0</w:t>
            </w:r>
          </w:p>
        </w:tc>
        <w:tc>
          <w:tcPr>
            <w:tcW w:w="1240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1241" w:type="dxa"/>
          </w:tcPr>
          <w:p w:rsidR="002F7C18" w:rsidRPr="002F7C18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  <w:lang w:eastAsia="zh-CN"/>
              </w:rPr>
            </w:pPr>
          </w:p>
        </w:tc>
        <w:tc>
          <w:tcPr>
            <w:tcW w:w="912" w:type="dxa"/>
          </w:tcPr>
          <w:p w:rsidR="002F7C18" w:rsidRPr="00C653FA" w:rsidRDefault="002F7C18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a5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901B76" w:rsidRPr="00901B76" w:rsidRDefault="00901B76" w:rsidP="00901B76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a5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1"/>
        <w:gridCol w:w="3763"/>
        <w:gridCol w:w="2124"/>
        <w:gridCol w:w="1584"/>
      </w:tblGrid>
      <w:tr w:rsidR="00050D11" w:rsidRPr="00C653FA" w:rsidTr="002867C7">
        <w:tc>
          <w:tcPr>
            <w:tcW w:w="1771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3763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2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158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2867C7" w:rsidRPr="00C653FA" w:rsidTr="002867C7">
        <w:tc>
          <w:tcPr>
            <w:tcW w:w="1771" w:type="dxa"/>
          </w:tcPr>
          <w:p w:rsidR="002867C7" w:rsidRPr="00DA6FE0" w:rsidRDefault="002867C7" w:rsidP="00AB2F27">
            <w:r w:rsidRPr="00DA6FE0">
              <w:t>Server</w:t>
            </w:r>
          </w:p>
        </w:tc>
        <w:tc>
          <w:tcPr>
            <w:tcW w:w="3763" w:type="dxa"/>
          </w:tcPr>
          <w:p w:rsidR="002867C7" w:rsidRPr="0015152E" w:rsidRDefault="002867C7" w:rsidP="00F86243">
            <w:pPr>
              <w:rPr>
                <w:color w:val="4F6228"/>
                <w:lang w:eastAsia="zh-CN"/>
              </w:rPr>
            </w:pPr>
            <w:r>
              <w:rPr>
                <w:rFonts w:hint="eastAsia"/>
                <w:color w:val="4F6228"/>
                <w:lang w:eastAsia="zh-CN"/>
              </w:rPr>
              <w:t>0</w:t>
            </w:r>
            <w:r w:rsidRPr="0015152E">
              <w:rPr>
                <w:color w:val="4F6228"/>
              </w:rPr>
              <w:t>.045x24x</w:t>
            </w:r>
            <w:r w:rsidR="00F86243">
              <w:rPr>
                <w:rFonts w:hint="eastAsia"/>
                <w:color w:val="4F6228"/>
                <w:lang w:eastAsia="zh-CN"/>
              </w:rPr>
              <w:t>5x52</w:t>
            </w:r>
            <w:r w:rsidRPr="0015152E">
              <w:rPr>
                <w:color w:val="4F6228"/>
              </w:rPr>
              <w:t>x6.8956/10000=0.</w:t>
            </w:r>
            <w:r w:rsidR="00F86243">
              <w:rPr>
                <w:rFonts w:hint="eastAsia"/>
                <w:color w:val="4F6228"/>
                <w:lang w:eastAsia="zh-CN"/>
              </w:rPr>
              <w:t>1936</w:t>
            </w:r>
          </w:p>
        </w:tc>
        <w:tc>
          <w:tcPr>
            <w:tcW w:w="2124" w:type="dxa"/>
          </w:tcPr>
          <w:p w:rsidR="002867C7" w:rsidRPr="00E036B8" w:rsidRDefault="00E7493E" w:rsidP="00C6405E">
            <w:pPr>
              <w:jc w:val="center"/>
              <w:rPr>
                <w:lang w:eastAsia="zh-CN"/>
              </w:rPr>
            </w:pPr>
            <w:r w:rsidRPr="00C653FA">
              <w:rPr>
                <w:rFonts w:ascii="Comic Sans MS" w:hAnsi="Comic Sans MS"/>
                <w:b/>
              </w:rPr>
              <w:t>(x)</w:t>
            </w:r>
          </w:p>
        </w:tc>
        <w:tc>
          <w:tcPr>
            <w:tcW w:w="1584" w:type="dxa"/>
          </w:tcPr>
          <w:p w:rsidR="002867C7" w:rsidRPr="0015152E" w:rsidRDefault="00C6405E" w:rsidP="00AB2F27">
            <w:pPr>
              <w:rPr>
                <w:color w:val="4F6228"/>
                <w:lang w:eastAsia="zh-CN"/>
              </w:rPr>
            </w:pPr>
            <w:r>
              <w:rPr>
                <w:rFonts w:hint="eastAsia"/>
                <w:color w:val="4F6228"/>
                <w:lang w:eastAsia="zh-CN"/>
              </w:rPr>
              <w:t>NO</w:t>
            </w:r>
          </w:p>
        </w:tc>
      </w:tr>
      <w:tr w:rsidR="002867C7" w:rsidRPr="00C653FA" w:rsidTr="002867C7">
        <w:tc>
          <w:tcPr>
            <w:tcW w:w="1771" w:type="dxa"/>
          </w:tcPr>
          <w:p w:rsidR="002867C7" w:rsidRPr="00DA6FE0" w:rsidRDefault="002867C7" w:rsidP="00AB2F27">
            <w:r w:rsidRPr="00DA6FE0">
              <w:t>T</w:t>
            </w:r>
            <w:r w:rsidR="00225DCE">
              <w:rPr>
                <w:rFonts w:hint="eastAsia"/>
                <w:lang w:eastAsia="zh-CN"/>
              </w:rPr>
              <w:t>ablet</w:t>
            </w:r>
            <w:r w:rsidRPr="00DA6FE0">
              <w:t xml:space="preserve"> x 20</w:t>
            </w:r>
          </w:p>
        </w:tc>
        <w:tc>
          <w:tcPr>
            <w:tcW w:w="3763" w:type="dxa"/>
          </w:tcPr>
          <w:p w:rsidR="002867C7" w:rsidRDefault="002867C7" w:rsidP="00AB2F27">
            <w:pPr>
              <w:rPr>
                <w:color w:val="4F6228"/>
                <w:lang w:eastAsia="zh-CN"/>
              </w:rPr>
            </w:pPr>
            <w:r>
              <w:rPr>
                <w:color w:val="4F6228"/>
              </w:rPr>
              <w:t>Total for each 0.009</w:t>
            </w:r>
            <w:r w:rsidRPr="00610254">
              <w:rPr>
                <w:color w:val="4F6228"/>
              </w:rPr>
              <w:t>x</w:t>
            </w:r>
            <w:r w:rsidR="00F86243">
              <w:rPr>
                <w:rFonts w:hint="eastAsia"/>
                <w:color w:val="4F6228"/>
                <w:lang w:eastAsia="zh-CN"/>
              </w:rPr>
              <w:t>7</w:t>
            </w:r>
            <w:r w:rsidRPr="00610254">
              <w:rPr>
                <w:color w:val="4F6228"/>
              </w:rPr>
              <w:t>x</w:t>
            </w:r>
            <w:r w:rsidR="00F86243">
              <w:rPr>
                <w:rFonts w:hint="eastAsia"/>
                <w:color w:val="4F6228"/>
                <w:lang w:eastAsia="zh-CN"/>
              </w:rPr>
              <w:t>5x52</w:t>
            </w:r>
            <w:r w:rsidRPr="00610254">
              <w:rPr>
                <w:color w:val="4F6228"/>
              </w:rPr>
              <w:t>x6.8956/10000=</w:t>
            </w:r>
            <w:r>
              <w:rPr>
                <w:color w:val="4F6228"/>
              </w:rPr>
              <w:t>0.0</w:t>
            </w:r>
            <w:r w:rsidR="00F86243">
              <w:rPr>
                <w:rFonts w:hint="eastAsia"/>
                <w:color w:val="4F6228"/>
                <w:lang w:eastAsia="zh-CN"/>
              </w:rPr>
              <w:t>113</w:t>
            </w:r>
          </w:p>
          <w:p w:rsidR="002867C7" w:rsidRPr="00DC6063" w:rsidRDefault="00F86243" w:rsidP="00AB2F27">
            <w:pPr>
              <w:rPr>
                <w:lang w:eastAsia="zh-CN"/>
              </w:rPr>
            </w:pPr>
            <w:r>
              <w:rPr>
                <w:color w:val="4F6228"/>
              </w:rPr>
              <w:t xml:space="preserve">Total </w:t>
            </w:r>
            <w:r w:rsidR="002867C7">
              <w:rPr>
                <w:color w:val="4F6228"/>
              </w:rPr>
              <w:t xml:space="preserve"> 20 = 0.2</w:t>
            </w:r>
            <w:r>
              <w:rPr>
                <w:rFonts w:hint="eastAsia"/>
                <w:color w:val="4F6228"/>
                <w:lang w:eastAsia="zh-CN"/>
              </w:rPr>
              <w:t>259</w:t>
            </w:r>
          </w:p>
        </w:tc>
        <w:tc>
          <w:tcPr>
            <w:tcW w:w="2124" w:type="dxa"/>
          </w:tcPr>
          <w:p w:rsidR="002867C7" w:rsidRPr="0015152E" w:rsidRDefault="006A3E08" w:rsidP="006A3E08">
            <w:pPr>
              <w:jc w:val="center"/>
              <w:rPr>
                <w:color w:val="4F6228"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</w:tc>
        <w:tc>
          <w:tcPr>
            <w:tcW w:w="1584" w:type="dxa"/>
          </w:tcPr>
          <w:p w:rsidR="002867C7" w:rsidRPr="0015152E" w:rsidRDefault="00C6405E" w:rsidP="00AB2F27">
            <w:pPr>
              <w:rPr>
                <w:color w:val="4F6228"/>
                <w:lang w:eastAsia="zh-CN"/>
              </w:rPr>
            </w:pPr>
            <w:r>
              <w:rPr>
                <w:rFonts w:hint="eastAsia"/>
                <w:color w:val="4F6228"/>
                <w:lang w:eastAsia="zh-CN"/>
              </w:rPr>
              <w:t>NO</w:t>
            </w:r>
          </w:p>
        </w:tc>
      </w:tr>
      <w:tr w:rsidR="002867C7" w:rsidRPr="00C653FA" w:rsidTr="002867C7">
        <w:tc>
          <w:tcPr>
            <w:tcW w:w="1771" w:type="dxa"/>
          </w:tcPr>
          <w:p w:rsidR="002867C7" w:rsidRPr="00DA6FE0" w:rsidRDefault="00225DCE" w:rsidP="00AB2F27">
            <w:r>
              <w:rPr>
                <w:rFonts w:hint="eastAsia"/>
                <w:lang w:eastAsia="zh-CN"/>
              </w:rPr>
              <w:t xml:space="preserve">Wireless </w:t>
            </w:r>
            <w:r w:rsidR="002867C7" w:rsidRPr="00DA6FE0">
              <w:t>router</w:t>
            </w:r>
          </w:p>
        </w:tc>
        <w:tc>
          <w:tcPr>
            <w:tcW w:w="3763" w:type="dxa"/>
          </w:tcPr>
          <w:p w:rsidR="002867C7" w:rsidRPr="00DC6063" w:rsidRDefault="002867C7" w:rsidP="00AB2F27">
            <w:pPr>
              <w:rPr>
                <w:lang w:eastAsia="zh-CN"/>
              </w:rPr>
            </w:pPr>
            <w:r>
              <w:rPr>
                <w:color w:val="4F6228"/>
              </w:rPr>
              <w:t>0.007</w:t>
            </w:r>
            <w:r w:rsidRPr="00610254">
              <w:rPr>
                <w:color w:val="4F6228"/>
              </w:rPr>
              <w:t>x</w:t>
            </w:r>
            <w:r>
              <w:rPr>
                <w:color w:val="4F6228"/>
              </w:rPr>
              <w:t>24</w:t>
            </w:r>
            <w:r w:rsidR="00F86243">
              <w:rPr>
                <w:color w:val="4F6228"/>
              </w:rPr>
              <w:t>x</w:t>
            </w:r>
            <w:r w:rsidR="00F86243">
              <w:rPr>
                <w:rFonts w:hint="eastAsia"/>
                <w:color w:val="4F6228"/>
                <w:lang w:eastAsia="zh-CN"/>
              </w:rPr>
              <w:t>5x52</w:t>
            </w:r>
            <w:r w:rsidRPr="00610254">
              <w:rPr>
                <w:color w:val="4F6228"/>
              </w:rPr>
              <w:t>x6.8956/10000=</w:t>
            </w:r>
            <w:r>
              <w:rPr>
                <w:color w:val="4F6228"/>
              </w:rPr>
              <w:t>0.0</w:t>
            </w:r>
            <w:r w:rsidR="00F86243">
              <w:rPr>
                <w:rFonts w:hint="eastAsia"/>
                <w:color w:val="4F6228"/>
                <w:lang w:eastAsia="zh-CN"/>
              </w:rPr>
              <w:t>301</w:t>
            </w:r>
          </w:p>
        </w:tc>
        <w:tc>
          <w:tcPr>
            <w:tcW w:w="2124" w:type="dxa"/>
          </w:tcPr>
          <w:p w:rsidR="002867C7" w:rsidRPr="00E7493E" w:rsidRDefault="00E7493E" w:rsidP="00E7493E">
            <w:pPr>
              <w:jc w:val="center"/>
              <w:rPr>
                <w:rFonts w:ascii="Comic Sans MS" w:hAnsi="Comic Sans MS"/>
                <w:b/>
                <w:lang w:eastAsia="zh-CN"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</w:tc>
        <w:tc>
          <w:tcPr>
            <w:tcW w:w="1584" w:type="dxa"/>
          </w:tcPr>
          <w:p w:rsidR="002867C7" w:rsidRPr="0015152E" w:rsidRDefault="006A3E08" w:rsidP="00AB2F27">
            <w:pPr>
              <w:rPr>
                <w:color w:val="4F6228"/>
                <w:lang w:eastAsia="zh-CN"/>
              </w:rPr>
            </w:pPr>
            <w:r>
              <w:rPr>
                <w:rFonts w:hint="eastAsia"/>
                <w:color w:val="4F6228"/>
                <w:lang w:eastAsia="zh-CN"/>
              </w:rPr>
              <w:t>NO</w:t>
            </w:r>
          </w:p>
        </w:tc>
      </w:tr>
      <w:tr w:rsidR="002867C7" w:rsidRPr="00C653FA" w:rsidTr="002867C7">
        <w:tc>
          <w:tcPr>
            <w:tcW w:w="1771" w:type="dxa"/>
          </w:tcPr>
          <w:p w:rsidR="002867C7" w:rsidRDefault="002867C7" w:rsidP="00AB2F27">
            <w:r w:rsidRPr="00DA6FE0">
              <w:t>Printer</w:t>
            </w:r>
          </w:p>
        </w:tc>
        <w:tc>
          <w:tcPr>
            <w:tcW w:w="3763" w:type="dxa"/>
          </w:tcPr>
          <w:p w:rsidR="002867C7" w:rsidRPr="00DC6063" w:rsidRDefault="002867C7" w:rsidP="00F86243">
            <w:pPr>
              <w:rPr>
                <w:lang w:eastAsia="zh-CN"/>
              </w:rPr>
            </w:pPr>
            <w:r>
              <w:rPr>
                <w:color w:val="4F6228"/>
              </w:rPr>
              <w:t>0.016</w:t>
            </w:r>
            <w:r w:rsidRPr="00610254">
              <w:rPr>
                <w:color w:val="4F6228"/>
              </w:rPr>
              <w:t>x</w:t>
            </w:r>
            <w:r>
              <w:rPr>
                <w:color w:val="4F6228"/>
              </w:rPr>
              <w:t>24</w:t>
            </w:r>
            <w:r w:rsidR="00F86243">
              <w:rPr>
                <w:color w:val="4F6228"/>
              </w:rPr>
              <w:t>x</w:t>
            </w:r>
            <w:r w:rsidR="00F86243">
              <w:rPr>
                <w:rFonts w:hint="eastAsia"/>
                <w:color w:val="4F6228"/>
                <w:lang w:eastAsia="zh-CN"/>
              </w:rPr>
              <w:t>5x52</w:t>
            </w:r>
            <w:r w:rsidRPr="00610254">
              <w:rPr>
                <w:color w:val="4F6228"/>
              </w:rPr>
              <w:t>x6.8956/10000=</w:t>
            </w:r>
            <w:r>
              <w:rPr>
                <w:color w:val="4F6228"/>
              </w:rPr>
              <w:t>0.0</w:t>
            </w:r>
            <w:r w:rsidR="00F86243">
              <w:rPr>
                <w:rFonts w:hint="eastAsia"/>
                <w:color w:val="4F6228"/>
                <w:lang w:eastAsia="zh-CN"/>
              </w:rPr>
              <w:t>688</w:t>
            </w:r>
          </w:p>
        </w:tc>
        <w:tc>
          <w:tcPr>
            <w:tcW w:w="2124" w:type="dxa"/>
          </w:tcPr>
          <w:p w:rsidR="002867C7" w:rsidRPr="0015152E" w:rsidRDefault="00E7493E" w:rsidP="00E7493E">
            <w:pPr>
              <w:jc w:val="center"/>
              <w:rPr>
                <w:color w:val="4F6228"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</w:tc>
        <w:tc>
          <w:tcPr>
            <w:tcW w:w="1584" w:type="dxa"/>
          </w:tcPr>
          <w:p w:rsidR="002867C7" w:rsidRDefault="006A3E08" w:rsidP="00AB2F2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NO</w:t>
            </w:r>
          </w:p>
        </w:tc>
      </w:tr>
      <w:tr w:rsidR="00225DCE" w:rsidRPr="00C653FA" w:rsidTr="002867C7">
        <w:tc>
          <w:tcPr>
            <w:tcW w:w="1771" w:type="dxa"/>
          </w:tcPr>
          <w:p w:rsidR="00225DCE" w:rsidRDefault="00225DCE" w:rsidP="00AB2F27">
            <w:r>
              <w:t>Monitor</w:t>
            </w:r>
          </w:p>
        </w:tc>
        <w:tc>
          <w:tcPr>
            <w:tcW w:w="3763" w:type="dxa"/>
          </w:tcPr>
          <w:p w:rsidR="00225DCE" w:rsidRDefault="00F86243" w:rsidP="00C6405E">
            <w:pPr>
              <w:rPr>
                <w:lang w:eastAsia="zh-CN"/>
              </w:rPr>
            </w:pPr>
            <w:r>
              <w:t>0.018x</w:t>
            </w:r>
            <w:r>
              <w:rPr>
                <w:rFonts w:hint="eastAsia"/>
                <w:lang w:eastAsia="zh-CN"/>
              </w:rPr>
              <w:t>7x5x52</w:t>
            </w:r>
            <w:r>
              <w:t>x6.8956</w:t>
            </w:r>
            <w:r w:rsidR="00B453CE">
              <w:t>/10000=0.02</w:t>
            </w:r>
            <w:r w:rsidR="00B453CE">
              <w:rPr>
                <w:rFonts w:hint="eastAsia"/>
                <w:lang w:eastAsia="zh-CN"/>
              </w:rPr>
              <w:t>26</w:t>
            </w:r>
          </w:p>
          <w:p w:rsidR="00C6405E" w:rsidRDefault="00C6405E" w:rsidP="00C6405E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 Monitor for server</w:t>
            </w:r>
          </w:p>
        </w:tc>
        <w:tc>
          <w:tcPr>
            <w:tcW w:w="2124" w:type="dxa"/>
          </w:tcPr>
          <w:p w:rsidR="00225DCE" w:rsidRDefault="00E7493E" w:rsidP="00E7493E">
            <w:pPr>
              <w:jc w:val="center"/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</w:tc>
        <w:tc>
          <w:tcPr>
            <w:tcW w:w="1584" w:type="dxa"/>
          </w:tcPr>
          <w:p w:rsidR="00225DCE" w:rsidRDefault="00225DCE" w:rsidP="00AB2F27">
            <w:r>
              <w:t>NO</w:t>
            </w: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1B192B" w:rsidRPr="002C11E0" w:rsidRDefault="00FA447D" w:rsidP="002C11E0">
      <w:pPr>
        <w:pStyle w:val="a5"/>
        <w:numPr>
          <w:ilvl w:val="0"/>
          <w:numId w:val="4"/>
        </w:numPr>
        <w:rPr>
          <w:rFonts w:ascii="Comic Sans MS" w:hAnsi="Comic Sans MS"/>
          <w:lang w:val="en-US" w:eastAsia="zh-CN"/>
        </w:rPr>
      </w:pPr>
      <w:r w:rsidRPr="002C11E0">
        <w:rPr>
          <w:rFonts w:ascii="Comic Sans MS" w:hAnsi="Comic Sans MS"/>
          <w:lang w:eastAsia="zh-CN"/>
        </w:rPr>
        <w:t>Choosing energy efficient hardware</w:t>
      </w:r>
    </w:p>
    <w:p w:rsidR="001B192B" w:rsidRPr="002C11E0" w:rsidRDefault="00FA447D" w:rsidP="002C11E0">
      <w:pPr>
        <w:pStyle w:val="a5"/>
        <w:numPr>
          <w:ilvl w:val="0"/>
          <w:numId w:val="4"/>
        </w:numPr>
        <w:rPr>
          <w:rFonts w:ascii="Comic Sans MS" w:hAnsi="Comic Sans MS"/>
          <w:lang w:val="en-US" w:eastAsia="zh-CN"/>
        </w:rPr>
      </w:pPr>
      <w:r w:rsidRPr="002C11E0">
        <w:rPr>
          <w:rFonts w:ascii="Comic Sans MS" w:hAnsi="Comic Sans MS"/>
          <w:lang w:eastAsia="zh-CN"/>
        </w:rPr>
        <w:t>Using power management software</w:t>
      </w:r>
    </w:p>
    <w:p w:rsidR="001B192B" w:rsidRPr="002C11E0" w:rsidRDefault="00FA447D" w:rsidP="002C11E0">
      <w:pPr>
        <w:pStyle w:val="a5"/>
        <w:numPr>
          <w:ilvl w:val="0"/>
          <w:numId w:val="4"/>
        </w:numPr>
        <w:rPr>
          <w:rFonts w:ascii="Comic Sans MS" w:hAnsi="Comic Sans MS"/>
          <w:lang w:val="en-US" w:eastAsia="zh-CN"/>
        </w:rPr>
      </w:pPr>
      <w:r w:rsidRPr="002C11E0">
        <w:rPr>
          <w:rFonts w:ascii="Comic Sans MS" w:hAnsi="Comic Sans MS"/>
          <w:lang w:eastAsia="zh-CN"/>
        </w:rPr>
        <w:t>Selecting energy efficient architecture – with longer life cycle, better utility</w:t>
      </w:r>
    </w:p>
    <w:p w:rsidR="001B192B" w:rsidRPr="002C11E0" w:rsidRDefault="00FA447D" w:rsidP="002C11E0">
      <w:pPr>
        <w:pStyle w:val="a5"/>
        <w:numPr>
          <w:ilvl w:val="0"/>
          <w:numId w:val="4"/>
        </w:numPr>
        <w:rPr>
          <w:rFonts w:ascii="Comic Sans MS" w:hAnsi="Comic Sans MS"/>
          <w:lang w:val="en-US" w:eastAsia="zh-CN"/>
        </w:rPr>
      </w:pPr>
      <w:r w:rsidRPr="002C11E0">
        <w:rPr>
          <w:rFonts w:ascii="Comic Sans MS" w:hAnsi="Comic Sans MS"/>
          <w:lang w:eastAsia="zh-CN"/>
        </w:rPr>
        <w:t>Using renewable energy</w:t>
      </w:r>
    </w:p>
    <w:p w:rsidR="00050D11" w:rsidRPr="002C11E0" w:rsidRDefault="00FA447D" w:rsidP="00050D11">
      <w:pPr>
        <w:pStyle w:val="a5"/>
        <w:numPr>
          <w:ilvl w:val="0"/>
          <w:numId w:val="4"/>
        </w:numPr>
        <w:rPr>
          <w:rFonts w:ascii="Comic Sans MS" w:hAnsi="Comic Sans MS"/>
        </w:rPr>
      </w:pPr>
      <w:r w:rsidRPr="002C11E0">
        <w:rPr>
          <w:rFonts w:ascii="Comic Sans MS" w:hAnsi="Comic Sans MS"/>
          <w:lang w:eastAsia="zh-CN"/>
        </w:rPr>
        <w:t>Reducing e-waste</w:t>
      </w:r>
      <w:r w:rsidRPr="002C11E0">
        <w:rPr>
          <w:rFonts w:ascii="Comic Sans MS" w:hAnsi="Comic Sans MS"/>
          <w:lang w:val="en-US" w:eastAsia="zh-CN"/>
        </w:rPr>
        <w:t xml:space="preserve"> </w:t>
      </w:r>
    </w:p>
    <w:p w:rsidR="00050D11" w:rsidRPr="00490F8D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490F8D">
        <w:rPr>
          <w:rFonts w:ascii="Comic Sans MS" w:hAnsi="Comic Sans MS"/>
        </w:rPr>
        <w:t>Evaluate the estimated CO2 emissions with comparable benchmarks; and</w:t>
      </w:r>
      <w:r w:rsidR="00490F8D">
        <w:rPr>
          <w:rFonts w:ascii="Comic Sans MS" w:hAnsi="Comic Sans MS"/>
        </w:rPr>
        <w:t xml:space="preserve"> </w:t>
      </w:r>
      <w:r w:rsidRPr="00490F8D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a5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559"/>
        <w:gridCol w:w="1701"/>
        <w:gridCol w:w="4314"/>
      </w:tblGrid>
      <w:tr w:rsidR="00050D11" w:rsidRPr="00C653FA" w:rsidTr="00DD56A0">
        <w:tc>
          <w:tcPr>
            <w:tcW w:w="166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155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431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DD56A0" w:rsidRPr="00C653FA" w:rsidTr="00DD56A0">
        <w:tc>
          <w:tcPr>
            <w:tcW w:w="1668" w:type="dxa"/>
          </w:tcPr>
          <w:p w:rsidR="00DD56A0" w:rsidRPr="00DA6FE0" w:rsidRDefault="00DD56A0" w:rsidP="003C2207">
            <w:r w:rsidRPr="00DA6FE0">
              <w:t>Server</w:t>
            </w:r>
          </w:p>
        </w:tc>
        <w:tc>
          <w:tcPr>
            <w:tcW w:w="1559" w:type="dxa"/>
          </w:tcPr>
          <w:p w:rsidR="00DD56A0" w:rsidRPr="0015152E" w:rsidRDefault="00DD56A0" w:rsidP="003C2207">
            <w:pPr>
              <w:rPr>
                <w:color w:val="4F6228"/>
                <w:lang w:eastAsia="zh-CN"/>
              </w:rPr>
            </w:pPr>
            <w:r>
              <w:t>0.2718</w:t>
            </w:r>
          </w:p>
        </w:tc>
        <w:tc>
          <w:tcPr>
            <w:tcW w:w="1701" w:type="dxa"/>
          </w:tcPr>
          <w:p w:rsidR="00DD56A0" w:rsidRPr="0015152E" w:rsidRDefault="00DD56A0" w:rsidP="003C2207">
            <w:pPr>
              <w:rPr>
                <w:color w:val="4F6228"/>
                <w:lang w:eastAsia="zh-CN"/>
              </w:rPr>
            </w:pPr>
            <w:r w:rsidRPr="0015152E">
              <w:rPr>
                <w:color w:val="4F6228"/>
              </w:rPr>
              <w:t>0.</w:t>
            </w:r>
            <w:r>
              <w:rPr>
                <w:rFonts w:hint="eastAsia"/>
                <w:color w:val="4F6228"/>
                <w:lang w:eastAsia="zh-CN"/>
              </w:rPr>
              <w:t>1936</w:t>
            </w:r>
          </w:p>
        </w:tc>
        <w:tc>
          <w:tcPr>
            <w:tcW w:w="4314" w:type="dxa"/>
          </w:tcPr>
          <w:p w:rsidR="00DD56A0" w:rsidRPr="00C653FA" w:rsidRDefault="00DD56A0" w:rsidP="007A5CB7">
            <w:pPr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/>
                <w:lang w:eastAsia="zh-CN"/>
              </w:rPr>
              <w:t>F</w:t>
            </w:r>
            <w:r>
              <w:rPr>
                <w:rFonts w:ascii="Comic Sans MS" w:hAnsi="Comic Sans MS" w:hint="eastAsia"/>
                <w:lang w:eastAsia="zh-CN"/>
              </w:rPr>
              <w:t>rom 3.30pm to 8.30 am and weekend power off</w:t>
            </w:r>
          </w:p>
        </w:tc>
      </w:tr>
      <w:tr w:rsidR="00DD56A0" w:rsidRPr="00C653FA" w:rsidTr="00DD56A0">
        <w:tc>
          <w:tcPr>
            <w:tcW w:w="1668" w:type="dxa"/>
          </w:tcPr>
          <w:p w:rsidR="00DD56A0" w:rsidRPr="00DA6FE0" w:rsidRDefault="00DD56A0" w:rsidP="003C2207">
            <w:r w:rsidRPr="00DA6FE0">
              <w:t>T</w:t>
            </w:r>
            <w:r>
              <w:rPr>
                <w:rFonts w:hint="eastAsia"/>
                <w:lang w:eastAsia="zh-CN"/>
              </w:rPr>
              <w:t>ablet</w:t>
            </w:r>
            <w:r w:rsidRPr="00DA6FE0">
              <w:t xml:space="preserve"> x 20</w:t>
            </w:r>
          </w:p>
        </w:tc>
        <w:tc>
          <w:tcPr>
            <w:tcW w:w="1559" w:type="dxa"/>
          </w:tcPr>
          <w:p w:rsidR="00DD56A0" w:rsidRPr="00DC6063" w:rsidRDefault="00DD56A0" w:rsidP="003C2207">
            <w:pPr>
              <w:rPr>
                <w:lang w:eastAsia="zh-CN"/>
              </w:rPr>
            </w:pPr>
            <w:r>
              <w:t>0.0483</w:t>
            </w:r>
          </w:p>
        </w:tc>
        <w:tc>
          <w:tcPr>
            <w:tcW w:w="1701" w:type="dxa"/>
          </w:tcPr>
          <w:p w:rsidR="00DD56A0" w:rsidRPr="00DC6063" w:rsidRDefault="00DD56A0" w:rsidP="003C2207">
            <w:pPr>
              <w:rPr>
                <w:lang w:eastAsia="zh-CN"/>
              </w:rPr>
            </w:pPr>
            <w:r>
              <w:rPr>
                <w:color w:val="4F6228"/>
              </w:rPr>
              <w:t>0.2</w:t>
            </w:r>
            <w:r>
              <w:rPr>
                <w:rFonts w:hint="eastAsia"/>
                <w:color w:val="4F6228"/>
                <w:lang w:eastAsia="zh-CN"/>
              </w:rPr>
              <w:t>259</w:t>
            </w:r>
          </w:p>
        </w:tc>
        <w:tc>
          <w:tcPr>
            <w:tcW w:w="4314" w:type="dxa"/>
          </w:tcPr>
          <w:p w:rsidR="00DD56A0" w:rsidRPr="00C653FA" w:rsidRDefault="00DD56A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zh-CN"/>
              </w:rPr>
              <w:t>F</w:t>
            </w:r>
            <w:r>
              <w:rPr>
                <w:rFonts w:ascii="Comic Sans MS" w:hAnsi="Comic Sans MS" w:hint="eastAsia"/>
                <w:lang w:eastAsia="zh-CN"/>
              </w:rPr>
              <w:t>rom 3.30pm to 8.30 am and weekend power off</w:t>
            </w:r>
          </w:p>
        </w:tc>
      </w:tr>
      <w:tr w:rsidR="00DD56A0" w:rsidRPr="00C653FA" w:rsidTr="00DD56A0">
        <w:tc>
          <w:tcPr>
            <w:tcW w:w="1668" w:type="dxa"/>
          </w:tcPr>
          <w:p w:rsidR="00DD56A0" w:rsidRPr="00DA6FE0" w:rsidRDefault="00DD56A0" w:rsidP="003C2207">
            <w:r>
              <w:rPr>
                <w:rFonts w:hint="eastAsia"/>
                <w:lang w:eastAsia="zh-CN"/>
              </w:rPr>
              <w:t xml:space="preserve">Wireless </w:t>
            </w:r>
            <w:r w:rsidRPr="00DA6FE0">
              <w:t>router</w:t>
            </w:r>
          </w:p>
        </w:tc>
        <w:tc>
          <w:tcPr>
            <w:tcW w:w="1559" w:type="dxa"/>
          </w:tcPr>
          <w:p w:rsidR="00DD56A0" w:rsidRPr="00DC6063" w:rsidRDefault="00DD56A0" w:rsidP="003C2207">
            <w:pPr>
              <w:rPr>
                <w:lang w:eastAsia="zh-CN"/>
              </w:rPr>
            </w:pPr>
            <w:r>
              <w:t>0.042</w:t>
            </w: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1701" w:type="dxa"/>
          </w:tcPr>
          <w:p w:rsidR="00DD56A0" w:rsidRPr="00DC6063" w:rsidRDefault="00DD56A0" w:rsidP="003C2207">
            <w:pPr>
              <w:rPr>
                <w:lang w:eastAsia="zh-CN"/>
              </w:rPr>
            </w:pPr>
            <w:r>
              <w:rPr>
                <w:color w:val="4F6228"/>
              </w:rPr>
              <w:t>0.0</w:t>
            </w:r>
            <w:r>
              <w:rPr>
                <w:rFonts w:hint="eastAsia"/>
                <w:color w:val="4F6228"/>
                <w:lang w:eastAsia="zh-CN"/>
              </w:rPr>
              <w:t>301</w:t>
            </w:r>
          </w:p>
        </w:tc>
        <w:tc>
          <w:tcPr>
            <w:tcW w:w="4314" w:type="dxa"/>
          </w:tcPr>
          <w:p w:rsidR="00DD56A0" w:rsidRPr="00C653FA" w:rsidRDefault="00DD56A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zh-CN"/>
              </w:rPr>
              <w:t>F</w:t>
            </w:r>
            <w:r>
              <w:rPr>
                <w:rFonts w:ascii="Comic Sans MS" w:hAnsi="Comic Sans MS" w:hint="eastAsia"/>
                <w:lang w:eastAsia="zh-CN"/>
              </w:rPr>
              <w:t>rom 3.30pm to 8.30 am and weekend power off</w:t>
            </w:r>
          </w:p>
        </w:tc>
      </w:tr>
      <w:tr w:rsidR="00DD56A0" w:rsidRPr="00C653FA" w:rsidTr="00DD56A0">
        <w:tc>
          <w:tcPr>
            <w:tcW w:w="1668" w:type="dxa"/>
          </w:tcPr>
          <w:p w:rsidR="00DD56A0" w:rsidRDefault="00DD56A0" w:rsidP="003C2207">
            <w:r w:rsidRPr="00DA6FE0">
              <w:t>Printer</w:t>
            </w:r>
          </w:p>
        </w:tc>
        <w:tc>
          <w:tcPr>
            <w:tcW w:w="1559" w:type="dxa"/>
          </w:tcPr>
          <w:p w:rsidR="00DD56A0" w:rsidRPr="00DC6063" w:rsidRDefault="00DD56A0" w:rsidP="003C2207">
            <w:pPr>
              <w:rPr>
                <w:lang w:eastAsia="zh-CN"/>
              </w:rPr>
            </w:pPr>
            <w:r>
              <w:t>0.0966</w:t>
            </w:r>
          </w:p>
        </w:tc>
        <w:tc>
          <w:tcPr>
            <w:tcW w:w="1701" w:type="dxa"/>
          </w:tcPr>
          <w:p w:rsidR="00DD56A0" w:rsidRPr="00DC6063" w:rsidRDefault="00DD56A0" w:rsidP="003C2207">
            <w:pPr>
              <w:rPr>
                <w:lang w:eastAsia="zh-CN"/>
              </w:rPr>
            </w:pPr>
            <w:r>
              <w:rPr>
                <w:color w:val="4F6228"/>
              </w:rPr>
              <w:t>0.0</w:t>
            </w:r>
            <w:r>
              <w:rPr>
                <w:rFonts w:hint="eastAsia"/>
                <w:color w:val="4F6228"/>
                <w:lang w:eastAsia="zh-CN"/>
              </w:rPr>
              <w:t>688</w:t>
            </w:r>
          </w:p>
        </w:tc>
        <w:tc>
          <w:tcPr>
            <w:tcW w:w="4314" w:type="dxa"/>
          </w:tcPr>
          <w:p w:rsidR="00DD56A0" w:rsidRPr="00C653FA" w:rsidRDefault="00DD56A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zh-CN"/>
              </w:rPr>
              <w:t>F</w:t>
            </w:r>
            <w:r>
              <w:rPr>
                <w:rFonts w:ascii="Comic Sans MS" w:hAnsi="Comic Sans MS" w:hint="eastAsia"/>
                <w:lang w:eastAsia="zh-CN"/>
              </w:rPr>
              <w:t>rom 3.30pm to 8.30 am and weekend power off, When no print job ,let</w:t>
            </w:r>
            <w:r>
              <w:rPr>
                <w:rFonts w:ascii="Comic Sans MS" w:hAnsi="Comic Sans MS"/>
                <w:lang w:eastAsia="zh-CN"/>
              </w:rPr>
              <w:t>’</w:t>
            </w:r>
            <w:r>
              <w:rPr>
                <w:rFonts w:ascii="Comic Sans MS" w:hAnsi="Comic Sans MS" w:hint="eastAsia"/>
                <w:lang w:eastAsia="zh-CN"/>
              </w:rPr>
              <w:t>s sleep</w:t>
            </w:r>
          </w:p>
        </w:tc>
      </w:tr>
      <w:tr w:rsidR="00DD56A0" w:rsidRPr="00C653FA" w:rsidTr="00DD56A0">
        <w:tc>
          <w:tcPr>
            <w:tcW w:w="1668" w:type="dxa"/>
          </w:tcPr>
          <w:p w:rsidR="00DD56A0" w:rsidRDefault="00DD56A0" w:rsidP="003C2207">
            <w:r>
              <w:t>Monitor</w:t>
            </w:r>
          </w:p>
        </w:tc>
        <w:tc>
          <w:tcPr>
            <w:tcW w:w="1559" w:type="dxa"/>
          </w:tcPr>
          <w:p w:rsidR="00DD56A0" w:rsidRDefault="00DD56A0" w:rsidP="003C2207">
            <w:pPr>
              <w:rPr>
                <w:lang w:eastAsia="zh-CN"/>
              </w:rPr>
            </w:pPr>
            <w:r>
              <w:t>0.0260</w:t>
            </w:r>
          </w:p>
        </w:tc>
        <w:tc>
          <w:tcPr>
            <w:tcW w:w="1701" w:type="dxa"/>
          </w:tcPr>
          <w:p w:rsidR="00DD56A0" w:rsidRDefault="00DD56A0" w:rsidP="003C2207">
            <w:pPr>
              <w:rPr>
                <w:lang w:eastAsia="zh-CN"/>
              </w:rPr>
            </w:pPr>
            <w:r>
              <w:t>0.02</w:t>
            </w:r>
            <w:r>
              <w:rPr>
                <w:rFonts w:hint="eastAsia"/>
                <w:lang w:eastAsia="zh-CN"/>
              </w:rPr>
              <w:t>26</w:t>
            </w:r>
          </w:p>
        </w:tc>
        <w:tc>
          <w:tcPr>
            <w:tcW w:w="4314" w:type="dxa"/>
          </w:tcPr>
          <w:p w:rsidR="00DD56A0" w:rsidRPr="00C653FA" w:rsidRDefault="00DD56A0" w:rsidP="007A5CB7">
            <w:pPr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Power off when doesn</w:t>
            </w:r>
            <w:r>
              <w:rPr>
                <w:rFonts w:ascii="Comic Sans MS" w:hAnsi="Comic Sans MS"/>
                <w:lang w:eastAsia="zh-CN"/>
              </w:rPr>
              <w:t>’</w:t>
            </w:r>
            <w:r>
              <w:rPr>
                <w:rFonts w:ascii="Comic Sans MS" w:hAnsi="Comic Sans MS" w:hint="eastAsia"/>
                <w:lang w:eastAsia="zh-CN"/>
              </w:rPr>
              <w:t>t need manage the server</w:t>
            </w:r>
          </w:p>
        </w:tc>
      </w:tr>
    </w:tbl>
    <w:p w:rsidR="00A65F85" w:rsidRPr="00C653FA" w:rsidRDefault="00A65F85" w:rsidP="00050D11">
      <w:pPr>
        <w:pStyle w:val="a5"/>
        <w:rPr>
          <w:rFonts w:ascii="Comic Sans MS" w:hAnsi="Comic Sans MS" w:hint="eastAsia"/>
          <w:lang w:eastAsia="zh-CN"/>
        </w:rPr>
      </w:pPr>
    </w:p>
    <w:p w:rsidR="00050D11" w:rsidRPr="00490F8D" w:rsidRDefault="00050D11" w:rsidP="00050D11">
      <w:pPr>
        <w:pStyle w:val="a5"/>
        <w:numPr>
          <w:ilvl w:val="0"/>
          <w:numId w:val="3"/>
        </w:numPr>
        <w:rPr>
          <w:rFonts w:ascii="Comic Sans MS" w:hAnsi="Comic Sans MS"/>
        </w:rPr>
      </w:pPr>
      <w:r w:rsidRPr="00490F8D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  <w:r w:rsidR="00490F8D">
        <w:rPr>
          <w:rFonts w:ascii="Comic Sans MS" w:hAnsi="Comic Sans MS"/>
        </w:rPr>
        <w:t xml:space="preserve"> </w:t>
      </w:r>
      <w:r w:rsidRPr="00490F8D">
        <w:rPr>
          <w:rFonts w:ascii="Comic Sans MS" w:hAnsi="Comic Sans MS"/>
        </w:rPr>
        <w:t xml:space="preserve">Estimate potential energy savings and payback periods for recommended actions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276"/>
        <w:gridCol w:w="1559"/>
        <w:gridCol w:w="1264"/>
        <w:gridCol w:w="1491"/>
      </w:tblGrid>
      <w:tr w:rsidR="00050D11" w:rsidRPr="00C653FA" w:rsidTr="00A65F85">
        <w:trPr>
          <w:jc w:val="center"/>
        </w:trPr>
        <w:tc>
          <w:tcPr>
            <w:tcW w:w="36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27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5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12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491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A65F85" w:rsidRPr="00C653FA" w:rsidTr="00A65F85">
        <w:trPr>
          <w:jc w:val="center"/>
        </w:trPr>
        <w:tc>
          <w:tcPr>
            <w:tcW w:w="3652" w:type="dxa"/>
          </w:tcPr>
          <w:p w:rsidR="00A65F85" w:rsidRPr="00C653FA" w:rsidRDefault="00A65F85" w:rsidP="007A5CB7">
            <w:pPr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/>
                <w:lang w:eastAsia="zh-CN"/>
              </w:rPr>
              <w:t>S</w:t>
            </w:r>
            <w:r>
              <w:rPr>
                <w:rFonts w:ascii="Comic Sans MS" w:hAnsi="Comic Sans MS" w:hint="eastAsia"/>
                <w:lang w:eastAsia="zh-CN"/>
              </w:rPr>
              <w:t>chedule power off server</w:t>
            </w:r>
          </w:p>
        </w:tc>
        <w:tc>
          <w:tcPr>
            <w:tcW w:w="1276" w:type="dxa"/>
          </w:tcPr>
          <w:p w:rsidR="00A65F85" w:rsidRPr="00C653FA" w:rsidRDefault="00A65F85" w:rsidP="007A5CB7">
            <w:pPr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A65F85" w:rsidRPr="00C653FA" w:rsidRDefault="00A65F85" w:rsidP="00A65F85">
            <w:pPr>
              <w:jc w:val="both"/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119</w:t>
            </w:r>
          </w:p>
        </w:tc>
        <w:tc>
          <w:tcPr>
            <w:tcW w:w="1264" w:type="dxa"/>
          </w:tcPr>
          <w:p w:rsidR="00A65F85" w:rsidRPr="00C653FA" w:rsidRDefault="00A65F85" w:rsidP="007A5CB7">
            <w:pPr>
              <w:rPr>
                <w:rFonts w:ascii="Comic Sans MS" w:hAnsi="Comic Sans MS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79%</w:t>
            </w:r>
          </w:p>
        </w:tc>
        <w:tc>
          <w:tcPr>
            <w:tcW w:w="1491" w:type="dxa"/>
            <w:vMerge w:val="restart"/>
            <w:vAlign w:val="center"/>
          </w:tcPr>
          <w:p w:rsidR="00A65F85" w:rsidRPr="00C653FA" w:rsidRDefault="00A65F85" w:rsidP="00A65F85">
            <w:pPr>
              <w:jc w:val="both"/>
              <w:rPr>
                <w:rFonts w:ascii="Comic Sans MS" w:hAnsi="Comic Sans MS" w:hint="eastAsia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238Days</w:t>
            </w:r>
          </w:p>
        </w:tc>
      </w:tr>
      <w:tr w:rsidR="00A65F85" w:rsidRPr="00C653FA" w:rsidTr="00A65F85">
        <w:trPr>
          <w:jc w:val="center"/>
        </w:trPr>
        <w:tc>
          <w:tcPr>
            <w:tcW w:w="3652" w:type="dxa"/>
          </w:tcPr>
          <w:p w:rsidR="00A65F85" w:rsidRPr="00C653FA" w:rsidRDefault="00A65F85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zh-CN"/>
              </w:rPr>
              <w:t>S</w:t>
            </w:r>
            <w:r>
              <w:rPr>
                <w:rFonts w:ascii="Comic Sans MS" w:hAnsi="Comic Sans MS" w:hint="eastAsia"/>
                <w:lang w:eastAsia="zh-CN"/>
              </w:rPr>
              <w:t>chedule power off the printer</w:t>
            </w:r>
          </w:p>
        </w:tc>
        <w:tc>
          <w:tcPr>
            <w:tcW w:w="1276" w:type="dxa"/>
          </w:tcPr>
          <w:p w:rsidR="00A65F85" w:rsidRPr="00A65F85" w:rsidRDefault="00A65F85" w:rsidP="007A5CB7">
            <w:pPr>
              <w:rPr>
                <w:rFonts w:ascii="Comic Sans MS" w:hAnsi="Comic Sans MS" w:hint="eastAsia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2</w:t>
            </w:r>
          </w:p>
        </w:tc>
        <w:tc>
          <w:tcPr>
            <w:tcW w:w="1559" w:type="dxa"/>
            <w:vMerge/>
          </w:tcPr>
          <w:p w:rsidR="00A65F85" w:rsidRPr="00C653FA" w:rsidRDefault="00A65F85" w:rsidP="007A5CB7">
            <w:pPr>
              <w:rPr>
                <w:rFonts w:ascii="Comic Sans MS" w:hAnsi="Comic Sans MS"/>
              </w:rPr>
            </w:pPr>
          </w:p>
        </w:tc>
        <w:tc>
          <w:tcPr>
            <w:tcW w:w="1264" w:type="dxa"/>
          </w:tcPr>
          <w:p w:rsidR="00A65F85" w:rsidRPr="00C653FA" w:rsidRDefault="00A65F85" w:rsidP="007A5CB7">
            <w:pPr>
              <w:rPr>
                <w:rFonts w:ascii="Comic Sans MS" w:hAnsi="Comic Sans MS" w:hint="eastAsia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79%</w:t>
            </w:r>
          </w:p>
        </w:tc>
        <w:tc>
          <w:tcPr>
            <w:tcW w:w="1491" w:type="dxa"/>
            <w:vMerge/>
          </w:tcPr>
          <w:p w:rsidR="00A65F85" w:rsidRPr="00C653FA" w:rsidRDefault="00A65F85" w:rsidP="007A5CB7">
            <w:pPr>
              <w:rPr>
                <w:rFonts w:ascii="Comic Sans MS" w:hAnsi="Comic Sans MS"/>
              </w:rPr>
            </w:pPr>
          </w:p>
        </w:tc>
      </w:tr>
      <w:tr w:rsidR="00A65F85" w:rsidRPr="00C653FA" w:rsidTr="00A65F85">
        <w:trPr>
          <w:jc w:val="center"/>
        </w:trPr>
        <w:tc>
          <w:tcPr>
            <w:tcW w:w="3652" w:type="dxa"/>
          </w:tcPr>
          <w:p w:rsidR="00A65F85" w:rsidRPr="00C653FA" w:rsidRDefault="00A65F85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zh-CN"/>
              </w:rPr>
              <w:t>S</w:t>
            </w:r>
            <w:r>
              <w:rPr>
                <w:rFonts w:ascii="Comic Sans MS" w:hAnsi="Comic Sans MS" w:hint="eastAsia"/>
                <w:lang w:eastAsia="zh-CN"/>
              </w:rPr>
              <w:t>chedule power off the router</w:t>
            </w:r>
          </w:p>
        </w:tc>
        <w:tc>
          <w:tcPr>
            <w:tcW w:w="1276" w:type="dxa"/>
          </w:tcPr>
          <w:p w:rsidR="00A65F85" w:rsidRPr="00A65F85" w:rsidRDefault="00A65F85" w:rsidP="007A5CB7">
            <w:pPr>
              <w:rPr>
                <w:rFonts w:ascii="Comic Sans MS" w:hAnsi="Comic Sans MS" w:hint="eastAsia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3</w:t>
            </w:r>
          </w:p>
        </w:tc>
        <w:tc>
          <w:tcPr>
            <w:tcW w:w="1559" w:type="dxa"/>
            <w:vMerge/>
          </w:tcPr>
          <w:p w:rsidR="00A65F85" w:rsidRPr="00C653FA" w:rsidRDefault="00A65F85" w:rsidP="007A5CB7">
            <w:pPr>
              <w:rPr>
                <w:rFonts w:ascii="Comic Sans MS" w:hAnsi="Comic Sans MS"/>
              </w:rPr>
            </w:pPr>
          </w:p>
        </w:tc>
        <w:tc>
          <w:tcPr>
            <w:tcW w:w="1264" w:type="dxa"/>
          </w:tcPr>
          <w:p w:rsidR="00A65F85" w:rsidRPr="00C653FA" w:rsidRDefault="00A65F85" w:rsidP="007A5CB7">
            <w:pPr>
              <w:rPr>
                <w:rFonts w:ascii="Comic Sans MS" w:hAnsi="Comic Sans MS" w:hint="eastAsia"/>
                <w:lang w:eastAsia="zh-CN"/>
              </w:rPr>
            </w:pPr>
            <w:r>
              <w:rPr>
                <w:rFonts w:ascii="Comic Sans MS" w:hAnsi="Comic Sans MS" w:hint="eastAsia"/>
                <w:lang w:eastAsia="zh-CN"/>
              </w:rPr>
              <w:t>79%</w:t>
            </w:r>
          </w:p>
        </w:tc>
        <w:tc>
          <w:tcPr>
            <w:tcW w:w="1491" w:type="dxa"/>
            <w:vMerge/>
          </w:tcPr>
          <w:p w:rsidR="00A65F85" w:rsidRPr="00C653FA" w:rsidRDefault="00A65F85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B90CA8" w:rsidRDefault="00050D11" w:rsidP="00B90CA8">
      <w:pPr>
        <w:rPr>
          <w:rFonts w:ascii="Comic Sans MS" w:hAnsi="Comic Sans MS"/>
          <w:lang w:eastAsia="zh-CN"/>
        </w:rPr>
      </w:pPr>
    </w:p>
    <w:sectPr w:rsidR="00050D11" w:rsidRPr="00B90CA8" w:rsidSect="00A52F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9D0" w:rsidRDefault="003A59D0" w:rsidP="00DB648B">
      <w:pPr>
        <w:spacing w:after="0" w:line="240" w:lineRule="auto"/>
      </w:pPr>
      <w:r>
        <w:separator/>
      </w:r>
    </w:p>
  </w:endnote>
  <w:endnote w:type="continuationSeparator" w:id="0">
    <w:p w:rsidR="003A59D0" w:rsidRDefault="003A59D0" w:rsidP="00DB6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9D0" w:rsidRDefault="003A59D0" w:rsidP="00DB648B">
      <w:pPr>
        <w:spacing w:after="0" w:line="240" w:lineRule="auto"/>
      </w:pPr>
      <w:r>
        <w:separator/>
      </w:r>
    </w:p>
  </w:footnote>
  <w:footnote w:type="continuationSeparator" w:id="0">
    <w:p w:rsidR="003A59D0" w:rsidRDefault="003A59D0" w:rsidP="00DB6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71BBE"/>
    <w:multiLevelType w:val="hybridMultilevel"/>
    <w:tmpl w:val="127A164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C20B3B"/>
    <w:multiLevelType w:val="hybridMultilevel"/>
    <w:tmpl w:val="071299A4"/>
    <w:lvl w:ilvl="0" w:tplc="A64C5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B627A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D422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592AF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38A23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2224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AFC5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19460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48147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0D11"/>
    <w:rsid w:val="00050D11"/>
    <w:rsid w:val="00094306"/>
    <w:rsid w:val="001571E7"/>
    <w:rsid w:val="001A7EA3"/>
    <w:rsid w:val="001B192B"/>
    <w:rsid w:val="00225DCE"/>
    <w:rsid w:val="00230B63"/>
    <w:rsid w:val="00253A6D"/>
    <w:rsid w:val="002867C7"/>
    <w:rsid w:val="002958BB"/>
    <w:rsid w:val="002C11E0"/>
    <w:rsid w:val="002F7C18"/>
    <w:rsid w:val="00334470"/>
    <w:rsid w:val="003A59D0"/>
    <w:rsid w:val="00490F8D"/>
    <w:rsid w:val="00492A4D"/>
    <w:rsid w:val="00626E73"/>
    <w:rsid w:val="00664F1F"/>
    <w:rsid w:val="006A3E08"/>
    <w:rsid w:val="006C1DF7"/>
    <w:rsid w:val="00767061"/>
    <w:rsid w:val="007F5BDB"/>
    <w:rsid w:val="00882D80"/>
    <w:rsid w:val="00901B76"/>
    <w:rsid w:val="009D0332"/>
    <w:rsid w:val="009D48B3"/>
    <w:rsid w:val="009E484D"/>
    <w:rsid w:val="00A24CF0"/>
    <w:rsid w:val="00A52FB5"/>
    <w:rsid w:val="00A65F85"/>
    <w:rsid w:val="00AB2C8E"/>
    <w:rsid w:val="00B453CE"/>
    <w:rsid w:val="00B7327D"/>
    <w:rsid w:val="00B8662C"/>
    <w:rsid w:val="00B90CA8"/>
    <w:rsid w:val="00C6405E"/>
    <w:rsid w:val="00CA5CEC"/>
    <w:rsid w:val="00DB648B"/>
    <w:rsid w:val="00DD56A0"/>
    <w:rsid w:val="00E337E1"/>
    <w:rsid w:val="00E7493E"/>
    <w:rsid w:val="00EC7FB2"/>
    <w:rsid w:val="00F312F4"/>
    <w:rsid w:val="00F653DC"/>
    <w:rsid w:val="00F86243"/>
    <w:rsid w:val="00FA447D"/>
    <w:rsid w:val="00FA4AB2"/>
    <w:rsid w:val="00FE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050D1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50D11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6"/>
    <w:uiPriority w:val="99"/>
    <w:semiHidden/>
    <w:rsid w:val="00050D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semiHidden/>
    <w:unhideWhenUsed/>
    <w:rsid w:val="00DB6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DB648B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DB648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DB648B"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FE4E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1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4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0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8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8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4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3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9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4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21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8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8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4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3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ywterminal.com/en/product.asp?id=9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oost.com/39w1yk49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rooveshar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s.bbc.co.uk/2/hi/programmes/click_online/default.st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Rich</cp:lastModifiedBy>
  <cp:revision>23</cp:revision>
  <dcterms:created xsi:type="dcterms:W3CDTF">2012-10-04T10:28:00Z</dcterms:created>
  <dcterms:modified xsi:type="dcterms:W3CDTF">2012-10-06T23:49:00Z</dcterms:modified>
</cp:coreProperties>
</file>